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59AA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b/>
          <w:bCs/>
          <w:sz w:val="20"/>
          <w:szCs w:val="20"/>
        </w:rPr>
        <w:t>Podmínky účasti v kroužcích a kurzech.  </w:t>
      </w:r>
      <w:r w:rsidRPr="00DF3F6A">
        <w:rPr>
          <w:rFonts w:ascii="Arial" w:hAnsi="Arial" w:cs="Arial"/>
          <w:b/>
          <w:bCs/>
          <w:sz w:val="20"/>
          <w:szCs w:val="20"/>
        </w:rPr>
        <w:br/>
      </w:r>
      <w:r w:rsidRPr="00DF3F6A">
        <w:rPr>
          <w:rFonts w:ascii="Arial" w:hAnsi="Arial" w:cs="Arial"/>
          <w:b/>
          <w:bCs/>
          <w:sz w:val="20"/>
          <w:szCs w:val="20"/>
        </w:rPr>
        <w:br/>
      </w:r>
      <w:r w:rsidRPr="00DF3F6A">
        <w:rPr>
          <w:rFonts w:ascii="Arial" w:hAnsi="Arial" w:cs="Arial"/>
          <w:b/>
          <w:bCs/>
        </w:rPr>
        <w:t>Registrací na akci nebo kurz, případně zaplacením kurzovného, automaticky vyjadřujete souhlas s těmito obchodními podmínkami. </w:t>
      </w:r>
      <w:r w:rsidRPr="00DF3F6A">
        <w:rPr>
          <w:rFonts w:ascii="Arial" w:hAnsi="Arial" w:cs="Arial"/>
          <w:b/>
          <w:bCs/>
        </w:rPr>
        <w:br/>
      </w:r>
    </w:p>
    <w:p w14:paraId="73E9B94E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1.  Kurzy probíhají převážně v prostorách rodinného centra Kameňáček, z.s./Jazykovky Kamenice na adrese: Ringhofferova 52, Kamenice, pokud neuvedeno jinak.  Kroužky v učebně MŠ Kamenice jsou pořádány přímo ve školce v Kamenici.  Angličtina Helen Doron English probíhá také v MC Pohádka v Jesenici.   </w:t>
      </w:r>
    </w:p>
    <w:p w14:paraId="6876CA69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2.  Kurzy probíhají ve sjednaném čase.</w:t>
      </w:r>
    </w:p>
    <w:p w14:paraId="30401FB2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3.  Nabídka kurzů je pestrá a každý z kurzů funguje na jiné bázi. Většina kurzů je dle počtu lekcí.</w:t>
      </w:r>
    </w:p>
    <w:p w14:paraId="270CCBAE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4.  Některé kurzy vypisují tzv. zkušební lekce, které jsou zdarma a nejsou podmínkou pro zápis do kurzu.</w:t>
      </w:r>
    </w:p>
    <w:p w14:paraId="30EE87C9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5.  V případě dlouhotrvající nemoci (min. 4 týdnů za sebou jdoucích), v případě řádné písemné omluvy a doložení lékařského osvědčení, je možné se individuálně domluvit na zvláštních podmínkách (vybrání kurzu v jiném semestru, atd.).</w:t>
      </w:r>
    </w:p>
    <w:p w14:paraId="49DBFEFD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6. V případě zrušení kurzu kvůli tzv. vyšší moci, tj. např. státem nařízené uzavření prostor nebo v případě lokální epidemie, apod. se kurzovné nevrací.  Za plnohodnotnou náhradu je brána výuka online, která je vždy navrácena zpět do "normálního-docházkového" režimu v co nejdříve bezpečném termínu, který si určí odpovědná osoba za každý daný kroužek. </w:t>
      </w:r>
    </w:p>
    <w:p w14:paraId="17D20901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6.  Do kurzu je v některých případech možno se kdykoli zapojit i v jeho průběhu a zaplatit příslušnou část kurzovného. Vše záleží na kapacitě a situaci, sledujte náš rezervační systém.</w:t>
      </w:r>
    </w:p>
    <w:p w14:paraId="6FB01DB6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7.  Od 23.3. 2017 je rodinné centrum zapsaným spolkem, tedy neziskovou organizací.     </w:t>
      </w:r>
    </w:p>
    <w:p w14:paraId="5270D1B7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8.  Kurz, který by se nekonal z nesolidních důvodů na straně provozovatele, bude v plné míře nahrazen, či budou poskytnuty náhradní možnosti.  Do těchto důvodů nespadá již výše zmíněná vyšší moc.</w:t>
      </w:r>
    </w:p>
    <w:p w14:paraId="4D2A4A66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9. Účastník kurzu/zákonný zástupce bere na vědomí, že informace týkající se zpracování osobních údajů ze strany Rodinného centra Kameňáček, z.s., Kamenice, Ringhofferova 1062, PSČ 251 68, IČO 05933013 a Lenky Šůnové, Kamenice - Olešovice, Opálová 1444, PSČ 25168, IČO:73741515  a všech práv spojených se zpracováním osobních údajů a možností jejich uplatnění jsou k dispozici v aktuální verzi dokumentu „</w:t>
      </w:r>
      <w:r w:rsidRPr="00DF3F6A">
        <w:rPr>
          <w:rFonts w:ascii="Arial" w:hAnsi="Arial" w:cs="Arial"/>
          <w:b/>
          <w:bCs/>
          <w:sz w:val="20"/>
          <w:szCs w:val="20"/>
        </w:rPr>
        <w:t>Informace o zpracování osobních údajů</w:t>
      </w:r>
      <w:r w:rsidRPr="00DF3F6A">
        <w:rPr>
          <w:rFonts w:ascii="Arial" w:hAnsi="Arial" w:cs="Arial"/>
          <w:sz w:val="20"/>
          <w:szCs w:val="20"/>
        </w:rPr>
        <w:t>“, který se nachází na webových stránkách </w:t>
      </w:r>
      <w:hyperlink r:id="rId7" w:history="1">
        <w:r w:rsidRPr="00DF3F6A">
          <w:rPr>
            <w:rStyle w:val="Hyperlink"/>
            <w:rFonts w:ascii="Arial" w:hAnsi="Arial" w:cs="Arial"/>
            <w:color w:val="348EDA"/>
            <w:sz w:val="20"/>
            <w:szCs w:val="20"/>
          </w:rPr>
          <w:t>http://www.kamenacek.cz/informace-o-zpracovani-osobnich-udaju/</w:t>
        </w:r>
      </w:hyperlink>
      <w:r w:rsidRPr="00DF3F6A">
        <w:rPr>
          <w:rFonts w:ascii="Arial" w:hAnsi="Arial" w:cs="Arial"/>
          <w:sz w:val="20"/>
          <w:szCs w:val="20"/>
        </w:rPr>
        <w:t>   a </w:t>
      </w:r>
      <w:hyperlink r:id="rId8" w:history="1">
        <w:r w:rsidRPr="00DF3F6A">
          <w:rPr>
            <w:rStyle w:val="Hyperlink"/>
            <w:rFonts w:ascii="Arial" w:hAnsi="Arial" w:cs="Arial"/>
            <w:color w:val="348EDA"/>
            <w:sz w:val="20"/>
            <w:szCs w:val="20"/>
          </w:rPr>
          <w:t>http://helendoron.cz/wp-content/uploads/2015/03/Informace-o-zpracovani-osobnich-udaju_KameniceJeseniceDolniBrezany-20180525.pdf</w:t>
        </w:r>
      </w:hyperlink>
    </w:p>
    <w:p w14:paraId="6A74FAA0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10. Účastník kurzů může být během výuky vyfocen a jeho foto použito k propagaci Helen Doron English Kamenice a Jesenice (např. letáky, FB, IG, web, rez. systém a jiná média).  K tomuto bodu je možno kdykoli vyjádřit nesouhlas.</w:t>
      </w:r>
    </w:p>
    <w:p w14:paraId="24BFC895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Tímto uděluji Výukovému centru Helen Doron Kamenice a Jesenice, jehož provozovatelem je Lenka Šůnová, Opálová 1444, Kamenice IČ: 73741515 (dále jen „Výukové centrum Kamenice a Jesenice“), jako správci osobních údajů, souhlas s tím, aby:</w:t>
      </w:r>
    </w:p>
    <w:p w14:paraId="6C7ECAA7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pořizoval fotografie a videozáznamy mého dítěte/dětí během vyučovacích hodin, případně jiných vzdělávacích aktivit, a zveřejňoval je za účelem propagace služeb Výukového centra HDE Kamenice a Jesenice prostřednictvím následujících médií:</w:t>
      </w:r>
    </w:p>
    <w:p w14:paraId="5731504B" w14:textId="77777777" w:rsidR="00DF3F6A" w:rsidRPr="00DF3F6A" w:rsidRDefault="00DF3F6A" w:rsidP="00DF3F6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95"/>
        <w:textAlignment w:val="auto"/>
        <w:rPr>
          <w:rFonts w:cs="Arial"/>
        </w:rPr>
      </w:pPr>
      <w:r w:rsidRPr="00DF3F6A">
        <w:rPr>
          <w:rFonts w:cs="Arial"/>
        </w:rPr>
        <w:t>Facebookových stránek Helen Doron Kamenice, Jesenice https://www.facebook.com/helendoron.kamenicejesenice</w:t>
      </w:r>
    </w:p>
    <w:p w14:paraId="19E22F2E" w14:textId="77777777" w:rsidR="00DF3F6A" w:rsidRPr="00DF3F6A" w:rsidRDefault="00DF3F6A" w:rsidP="00DF3F6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95"/>
        <w:textAlignment w:val="auto"/>
        <w:rPr>
          <w:rFonts w:cs="Arial"/>
        </w:rPr>
      </w:pPr>
      <w:r w:rsidRPr="00DF3F6A">
        <w:rPr>
          <w:rFonts w:cs="Arial"/>
        </w:rPr>
        <w:t>Instagramových stránek Výukového centra Helen Doron Kamenice a Jesenice a Helen Doron CZ</w:t>
      </w:r>
    </w:p>
    <w:p w14:paraId="1538BAB3" w14:textId="77777777" w:rsidR="00DF3F6A" w:rsidRPr="00DF3F6A" w:rsidRDefault="00DF3F6A" w:rsidP="00DF3F6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95"/>
        <w:textAlignment w:val="auto"/>
        <w:rPr>
          <w:rFonts w:cs="Arial"/>
        </w:rPr>
      </w:pPr>
      <w:r w:rsidRPr="00DF3F6A">
        <w:rPr>
          <w:rFonts w:cs="Arial"/>
        </w:rPr>
        <w:lastRenderedPageBreak/>
        <w:t>webové stránky Výukového centra: </w:t>
      </w:r>
      <w:hyperlink r:id="rId9" w:history="1">
        <w:r w:rsidRPr="00DF3F6A">
          <w:rPr>
            <w:rStyle w:val="Hyperlink"/>
            <w:rFonts w:cs="Arial"/>
          </w:rPr>
          <w:t>https://helendoron.cz/kamenice-a-jesenice/</w:t>
        </w:r>
      </w:hyperlink>
      <w:r w:rsidRPr="00DF3F6A">
        <w:rPr>
          <w:rFonts w:cs="Arial"/>
        </w:rPr>
        <w:t>  a </w:t>
      </w:r>
      <w:hyperlink r:id="rId10" w:history="1">
        <w:r w:rsidRPr="00DF3F6A">
          <w:rPr>
            <w:rStyle w:val="Hyperlink"/>
            <w:rFonts w:cs="Arial"/>
            <w:color w:val="348EDA"/>
          </w:rPr>
          <w:t>https://www.kamenacek.cz/</w:t>
        </w:r>
      </w:hyperlink>
    </w:p>
    <w:p w14:paraId="3C5F2757" w14:textId="77777777" w:rsidR="00DF3F6A" w:rsidRPr="00DF3F6A" w:rsidRDefault="00DF3F6A" w:rsidP="00DF3F6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95"/>
        <w:textAlignment w:val="auto"/>
        <w:rPr>
          <w:rFonts w:cs="Arial"/>
        </w:rPr>
      </w:pPr>
      <w:r w:rsidRPr="00DF3F6A">
        <w:rPr>
          <w:rFonts w:cs="Arial"/>
        </w:rPr>
        <w:t>síť Tik Tok – hde.kamenice.jesenice</w:t>
      </w:r>
    </w:p>
    <w:p w14:paraId="297504EE" w14:textId="77777777" w:rsidR="00DF3F6A" w:rsidRPr="00DF3F6A" w:rsidRDefault="00DF3F6A" w:rsidP="00DF3F6A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95"/>
        <w:textAlignment w:val="auto"/>
        <w:rPr>
          <w:rFonts w:cs="Arial"/>
        </w:rPr>
      </w:pPr>
      <w:r w:rsidRPr="00DF3F6A">
        <w:rPr>
          <w:rFonts w:cs="Arial"/>
        </w:rPr>
        <w:t>v prostorách Výukového centra HDE v Kamenici a v Jesenici</w:t>
      </w:r>
    </w:p>
    <w:p w14:paraId="094AED84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Osobní údaje zpracovávané na základě tohoto souhlasu, zahrnují zejména fotografie dítěte/dětí/rodiče, případně videozáznam dítěte/dětí/rodiče.</w:t>
      </w:r>
    </w:p>
    <w:p w14:paraId="1A868645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 Jsem si vědom/a, že mohu odmítnout udělení tohoto souhlasu celkově nebo v případě každého jednotlivého média, a mé případné odmítnutí nebude mít žádný dopad na moji osobu nebo mé dítě/děti ze strany Výukového centra Kamenice a Jesenice.</w:t>
      </w:r>
    </w:p>
    <w:p w14:paraId="35D9CA14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S tímto vědomím uděluji svůj souhlas dobrovolně a vím, že ho také mohu kdykoliv odvolat písemným oznámením doručeným na adresu provozovny, tj. Ringhofferova 57, Kamenice nebo emailem na adresu </w:t>
      </w:r>
      <w:hyperlink r:id="rId11" w:history="1">
        <w:r w:rsidRPr="00DF3F6A">
          <w:rPr>
            <w:rStyle w:val="Hyperlink"/>
            <w:rFonts w:ascii="Arial" w:hAnsi="Arial" w:cs="Arial"/>
            <w:sz w:val="20"/>
            <w:szCs w:val="20"/>
          </w:rPr>
          <w:t>kamenice@helendoron.cz</w:t>
        </w:r>
      </w:hyperlink>
      <w:r w:rsidRPr="00DF3F6A">
        <w:rPr>
          <w:rFonts w:ascii="Arial" w:hAnsi="Arial" w:cs="Arial"/>
          <w:sz w:val="20"/>
          <w:szCs w:val="20"/>
        </w:rPr>
        <w:t>.</w:t>
      </w:r>
    </w:p>
    <w:p w14:paraId="7F2A1FE7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Další informace týkající se zpracovávání mých osobních údajů, mých práv spojených se zpracováním osobních údajů a možností jejich uplatnění jsou mi k dispozici v aktuální verzi dokumentu Informace o zpracování osobních údajů, který se nachází na stránkách Výukového centra HDE Kamenice a Jesenice, </w:t>
      </w:r>
      <w:hyperlink r:id="rId12" w:history="1">
        <w:r w:rsidRPr="00DF3F6A">
          <w:rPr>
            <w:rStyle w:val="Hyperlink"/>
            <w:rFonts w:ascii="Arial" w:hAnsi="Arial" w:cs="Arial"/>
            <w:sz w:val="20"/>
            <w:szCs w:val="20"/>
          </w:rPr>
          <w:t>https://helendoron.cz/kamenice-a-jesenice/</w:t>
        </w:r>
      </w:hyperlink>
      <w:r w:rsidRPr="00DF3F6A">
        <w:rPr>
          <w:rFonts w:ascii="Arial" w:hAnsi="Arial" w:cs="Arial"/>
          <w:sz w:val="20"/>
          <w:szCs w:val="20"/>
        </w:rPr>
        <w:t>.</w:t>
      </w:r>
    </w:p>
    <w:p w14:paraId="0E16DB6E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11. Povinností RC je:</w:t>
      </w:r>
    </w:p>
    <w:p w14:paraId="1DECBDD7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a)        Poskytnout studentovi kvalitní výuku v příslušném typu kurzu za podmínek uvedených v tomto provozním řádu.   </w:t>
      </w:r>
    </w:p>
    <w:p w14:paraId="1E3BA165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b)        Vytvořit pro výuku vhodné podmínky.</w:t>
      </w:r>
    </w:p>
    <w:p w14:paraId="70AB73AF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c)        Alikvotní část školného může být na základě rozhodnutí poskytovatele vrácena z důvodu dlouhodobě trvající (min. 4 týdny za sebou jdoucí) nemoci, pokud bude žák včas řádně písemně omluven a doloží lékařské osvědčení (viz. bod 5)</w:t>
      </w:r>
    </w:p>
    <w:p w14:paraId="7C81F22A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d)       Výuka, která byla zrušena ze strany poskytovatele (učitele), bude v plné míře nahrazena, eventuálně bude vrácena alikvotní část školného. Nemůže však být uplatňován nárok na výuku od stejného učitele.  Nahrazení se netýká zrušení z důvodu vyšší moci.</w:t>
      </w:r>
    </w:p>
    <w:p w14:paraId="20341D30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b/>
          <w:bCs/>
          <w:sz w:val="20"/>
          <w:szCs w:val="20"/>
        </w:rPr>
        <w:t>12.     </w:t>
      </w:r>
      <w:r w:rsidRPr="00DF3F6A">
        <w:rPr>
          <w:rFonts w:ascii="Arial" w:hAnsi="Arial" w:cs="Arial"/>
          <w:b/>
          <w:bCs/>
          <w:sz w:val="20"/>
          <w:szCs w:val="20"/>
          <w:u w:val="single"/>
        </w:rPr>
        <w:t>Povinnosti studenta a jeho zákonných zástupců:</w:t>
      </w:r>
    </w:p>
    <w:p w14:paraId="0A506B85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a)        Řádně a včas zaplatit školné za příslušný kurz.</w:t>
      </w:r>
    </w:p>
    <w:p w14:paraId="4A397FD1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b)        Řádně a včas docházet do výuky, tj. minimálně 10 minut před začátkem vyučovací hodiny. Po zahájení hodiny již není možné vcházet a vycházet z učebny, aby nebyla narušována výuka.</w:t>
      </w:r>
    </w:p>
    <w:p w14:paraId="1AE95F1A" w14:textId="48DB7B62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c)        Dbát organizačních pokynů a řádu školy, RC a všech prostor, kde se kurzy konají. Dodržovat bezpečnostní předpisy a v prostorách výukového centra nekouřit.</w:t>
      </w:r>
    </w:p>
    <w:p w14:paraId="05F22AB0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d)        Dodržovat zásady dobrých mravů, pokyny učitelů a nevhodným chováním, zejména zapnutými mobilními telefony a konzumací občerstvení, nerušit výuku.</w:t>
      </w:r>
    </w:p>
    <w:p w14:paraId="365C44EE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e)      V nepřítomnosti učitele nebo jiné pověřené osoby nemanipulovat bez jejich svolení s technickými zařízeními (CD a video přehrávači, televizí, osvětlením apod.) Student/zákonný zástupce se zavazuje nahradit případnou škodu vzniklou jeho zaviněním na zařízení a vybavení poskytovatele.</w:t>
      </w:r>
    </w:p>
    <w:p w14:paraId="0CCD31A3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f)         Neprodleně uvědomit manažera, tj. Lenku Šůnovou, o předčasném ukončení docházky a o případné změně osobních údajů relevantních pro výuku (zejména jméno, bydliště, e-mail, telefonní číslo).</w:t>
      </w:r>
    </w:p>
    <w:p w14:paraId="36F5DF28" w14:textId="77777777" w:rsid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g)        Informovat o nemocích (potravinové alergie, laryngitida, epilepsie apod.), kterými dítě trpí, či případných dysfunkcích.</w:t>
      </w:r>
    </w:p>
    <w:p w14:paraId="0F37E5F9" w14:textId="77777777" w:rsidR="000427FD" w:rsidRDefault="000427FD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1E60599F" w14:textId="77777777" w:rsidR="000427FD" w:rsidRDefault="000427FD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17ECA11" w14:textId="7EE47B6F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b/>
          <w:bCs/>
          <w:sz w:val="20"/>
          <w:szCs w:val="20"/>
        </w:rPr>
        <w:lastRenderedPageBreak/>
        <w:t>13.    </w:t>
      </w:r>
      <w:r w:rsidRPr="00DF3F6A">
        <w:rPr>
          <w:rFonts w:ascii="Arial" w:hAnsi="Arial" w:cs="Arial"/>
          <w:b/>
          <w:bCs/>
          <w:sz w:val="20"/>
          <w:szCs w:val="20"/>
          <w:u w:val="single"/>
        </w:rPr>
        <w:t>Podmínky vyučování:</w:t>
      </w:r>
    </w:p>
    <w:p w14:paraId="481A9B0F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a)      Smlouva se uzavírá na dobu určitou (po dobu trvání jednotlivého kurzu) a může být ukončena dohodou stran, výpovědí nebo okamžitým zrušením formou písemného odstoupení od této smlouvy.</w:t>
      </w:r>
    </w:p>
    <w:p w14:paraId="3FBB60B9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b)     Výpovědí může ukončit smluvní vztah kterýkoliv z účastníků každých 5 měsíců vázaných na začátek smluvního vztahu. Výpověď musí být doručena v písemné formě nejpozději 4 týdny před dovršením 5 měsíců smluvního vztahu.</w:t>
      </w:r>
    </w:p>
    <w:p w14:paraId="127A5D9F" w14:textId="4815C6EF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 xml:space="preserve">c)      Okamžité </w:t>
      </w:r>
      <w:r w:rsidR="000427FD" w:rsidRPr="00DF3F6A">
        <w:rPr>
          <w:rFonts w:ascii="Arial" w:hAnsi="Arial" w:cs="Arial"/>
          <w:sz w:val="20"/>
          <w:szCs w:val="20"/>
        </w:rPr>
        <w:t>zrušení – odstoupení</w:t>
      </w:r>
      <w:r w:rsidRPr="00DF3F6A">
        <w:rPr>
          <w:rFonts w:ascii="Arial" w:hAnsi="Arial" w:cs="Arial"/>
          <w:sz w:val="20"/>
          <w:szCs w:val="20"/>
        </w:rPr>
        <w:t xml:space="preserve"> od smlouvy může uplatnit:</w:t>
      </w:r>
    </w:p>
    <w:p w14:paraId="7B664A04" w14:textId="19511AB6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 xml:space="preserve">ca) Poskytovatel pro hrubé porušení školních povinností </w:t>
      </w:r>
      <w:r w:rsidR="000427FD" w:rsidRPr="00DF3F6A">
        <w:rPr>
          <w:rFonts w:ascii="Arial" w:hAnsi="Arial" w:cs="Arial"/>
          <w:sz w:val="20"/>
          <w:szCs w:val="20"/>
        </w:rPr>
        <w:t>či hrubé</w:t>
      </w:r>
      <w:r w:rsidRPr="00DF3F6A">
        <w:rPr>
          <w:rFonts w:ascii="Arial" w:hAnsi="Arial" w:cs="Arial"/>
          <w:sz w:val="20"/>
          <w:szCs w:val="20"/>
        </w:rPr>
        <w:t xml:space="preserve"> chování studenta, když k nápravě nepostačila ani předchozí písemná výzva. V tomto případě se školné nevrací.</w:t>
      </w:r>
    </w:p>
    <w:p w14:paraId="1E327092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cb) Student, pokud ze zdravotních důvodů, které k písemnému sdělení o odstoupení od této smlouvy přiloží, nemůže ve výuce pokračovat nebo pokud provozovatel rozpustí učební skupinu bez náhrady.</w:t>
      </w:r>
    </w:p>
    <w:p w14:paraId="101540EC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d)      Provozovateli trvá nárok na zaplacení školného až do řádného ukončení smluvního vztahu, nejde-li o důvod odstoupení od této smlouvy z důvodu na straně studenta dle bodu cb).</w:t>
      </w:r>
    </w:p>
    <w:p w14:paraId="1A6853D6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​</w:t>
      </w:r>
      <w:r w:rsidRPr="00DF3F6A">
        <w:rPr>
          <w:rFonts w:ascii="Arial" w:hAnsi="Arial" w:cs="Arial"/>
          <w:b/>
          <w:bCs/>
          <w:sz w:val="20"/>
          <w:szCs w:val="20"/>
        </w:rPr>
        <w:t>14.    Storno podmínky tábory</w:t>
      </w:r>
      <w:r w:rsidRPr="00DF3F6A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2F64F1C4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b/>
          <w:bCs/>
          <w:sz w:val="20"/>
          <w:szCs w:val="20"/>
        </w:rPr>
        <w:t>a</w:t>
      </w:r>
      <w:r w:rsidRPr="00DF3F6A">
        <w:rPr>
          <w:rFonts w:ascii="Arial" w:hAnsi="Arial" w:cs="Arial"/>
          <w:sz w:val="20"/>
          <w:szCs w:val="20"/>
        </w:rPr>
        <w:t>) Student se zavazuje řádně a včas zaplatit tábor Helen Doron English v Kamenici a/nebo Jesenici a to dle nastaveného splátkového kalendáře v rez. systému.  V případě nezaplacení tábora v den jeho začátku nebude studentovi umožněno zapojit se do programu.</w:t>
      </w:r>
    </w:p>
    <w:p w14:paraId="4E9BA872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b) Registrací na akci se zavazuje student k docházce na akci/tábor v příslušném termínu.  Vzhledem k přípravě a navazujícím objednávkám jsou platné tyto storno podmínky: </w:t>
      </w:r>
    </w:p>
    <w:p w14:paraId="4499F8C0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ba. Zrušení do 30.5. - navrácení případně již zaplaceného kurzovného, žádný storno poplatek.</w:t>
      </w:r>
    </w:p>
    <w:p w14:paraId="61E8C7B2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bb. Zrušení do 20.6. - 10 procent storno poplatek, navráceno 90 procent ceny kurzovného.</w:t>
      </w:r>
    </w:p>
    <w:p w14:paraId="3A41F1B9" w14:textId="105BA26D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 xml:space="preserve">bc. Zrušení do 7 dní před táborem - 50 procent storno.  Pokud potvrzení od lékaře prokáže nemožnost účasti, storno činí 10 </w:t>
      </w:r>
      <w:r w:rsidR="000427FD" w:rsidRPr="00DF3F6A">
        <w:rPr>
          <w:rFonts w:ascii="Arial" w:hAnsi="Arial" w:cs="Arial"/>
          <w:sz w:val="20"/>
          <w:szCs w:val="20"/>
        </w:rPr>
        <w:t>procent.</w:t>
      </w:r>
      <w:r w:rsidRPr="00DF3F6A">
        <w:rPr>
          <w:rFonts w:ascii="Arial" w:hAnsi="Arial" w:cs="Arial"/>
          <w:sz w:val="20"/>
          <w:szCs w:val="20"/>
        </w:rPr>
        <w:t>  Potvrzení musí být dodáno do 5 dnů od žádosti o zrušení tábora (elektronicky nebo osobně).</w:t>
      </w:r>
    </w:p>
    <w:p w14:paraId="0EE31BEE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bd. Zrušení 1.-6. dní před začátkem tábora a v den začátku tábora -100 procent storno.  Výjimku tvoří pouze potvrzení od lékaře, dodáno nejpozději v den začátku tábora.</w:t>
      </w:r>
    </w:p>
    <w:p w14:paraId="39B32525" w14:textId="1E590A30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 xml:space="preserve">be.  V případě žádosti o zrušení umožňujeme návštěvu tábora v jiném </w:t>
      </w:r>
      <w:r w:rsidR="000427FD" w:rsidRPr="00DF3F6A">
        <w:rPr>
          <w:rFonts w:ascii="Arial" w:hAnsi="Arial" w:cs="Arial"/>
          <w:sz w:val="20"/>
          <w:szCs w:val="20"/>
        </w:rPr>
        <w:t>termínu</w:t>
      </w:r>
      <w:r w:rsidR="000427FD">
        <w:rPr>
          <w:rFonts w:ascii="Arial" w:hAnsi="Arial" w:cs="Arial"/>
          <w:sz w:val="20"/>
          <w:szCs w:val="20"/>
        </w:rPr>
        <w:t xml:space="preserve"> </w:t>
      </w:r>
      <w:r w:rsidRPr="00DF3F6A">
        <w:rPr>
          <w:rFonts w:ascii="Arial" w:hAnsi="Arial" w:cs="Arial"/>
          <w:sz w:val="20"/>
          <w:szCs w:val="20"/>
        </w:rPr>
        <w:t>a to v lokalitách Kamenice a Jesenice - bez poplatku!</w:t>
      </w:r>
    </w:p>
    <w:p w14:paraId="28A4D250" w14:textId="77777777" w:rsidR="00DF3F6A" w:rsidRPr="00DF3F6A" w:rsidRDefault="00DF3F6A" w:rsidP="00DF3F6A">
      <w:pPr>
        <w:pStyle w:val="NormalWeb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562500AE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Lenka Šůnová, manažerka Helen Doron English Kamenice a Jesenice; předseda z.s. RC Kameňáček</w:t>
      </w:r>
    </w:p>
    <w:p w14:paraId="64980733" w14:textId="77777777" w:rsidR="00DF3F6A" w:rsidRPr="00DF3F6A" w:rsidRDefault="00DF3F6A" w:rsidP="00DF3F6A">
      <w:pPr>
        <w:pStyle w:val="NormalWeb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DF3F6A">
        <w:rPr>
          <w:rFonts w:ascii="Arial" w:hAnsi="Arial" w:cs="Arial"/>
          <w:sz w:val="20"/>
          <w:szCs w:val="20"/>
        </w:rPr>
        <w:t>1.5.2024</w:t>
      </w:r>
    </w:p>
    <w:p w14:paraId="37591043" w14:textId="77777777" w:rsidR="00DF3F6A" w:rsidRDefault="00DF3F6A" w:rsidP="00DF3F6A">
      <w:pPr>
        <w:pStyle w:val="NormalWeb"/>
        <w:spacing w:before="0" w:beforeAutospacing="0" w:after="15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> </w:t>
      </w:r>
      <w:r>
        <w:rPr>
          <w:sz w:val="21"/>
          <w:szCs w:val="21"/>
        </w:rPr>
        <w:br/>
      </w:r>
    </w:p>
    <w:p w14:paraId="42BCD017" w14:textId="50BEF1DC" w:rsidR="00E166E7" w:rsidRPr="00DF3F6A" w:rsidRDefault="00E166E7" w:rsidP="00DF3F6A"/>
    <w:sectPr w:rsidR="00E166E7" w:rsidRPr="00DF3F6A" w:rsidSect="00887E0E">
      <w:headerReference w:type="default" r:id="rId13"/>
      <w:footerReference w:type="default" r:id="rId14"/>
      <w:pgSz w:w="11906" w:h="16838"/>
      <w:pgMar w:top="2127" w:right="1417" w:bottom="1276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48FC" w14:textId="77777777" w:rsidR="00887E0E" w:rsidRDefault="00887E0E" w:rsidP="00490DA6">
      <w:r>
        <w:separator/>
      </w:r>
    </w:p>
  </w:endnote>
  <w:endnote w:type="continuationSeparator" w:id="0">
    <w:p w14:paraId="52CA9E24" w14:textId="77777777" w:rsidR="00887E0E" w:rsidRDefault="00887E0E" w:rsidP="0049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98DE" w14:textId="77777777" w:rsidR="00490DA6" w:rsidRPr="007B208C" w:rsidRDefault="007B208C" w:rsidP="00490DA6">
    <w:pPr>
      <w:pStyle w:val="Footer"/>
      <w:tabs>
        <w:tab w:val="left" w:pos="2565"/>
      </w:tabs>
      <w:ind w:firstLine="3544"/>
      <w:rPr>
        <w:b/>
        <w:color w:val="00B0F0"/>
      </w:rPr>
    </w:pPr>
    <w:r>
      <w:rPr>
        <w:b/>
        <w:noProof/>
        <w:color w:val="00B0F0"/>
        <w:lang w:val="cs-CZ" w:eastAsia="cs-CZ"/>
      </w:rPr>
      <w:drawing>
        <wp:anchor distT="0" distB="0" distL="114300" distR="114300" simplePos="0" relativeHeight="251659264" behindDoc="1" locked="0" layoutInCell="1" allowOverlap="1" wp14:anchorId="1600F2CA" wp14:editId="3D6EDB37">
          <wp:simplePos x="0" y="0"/>
          <wp:positionH relativeFrom="column">
            <wp:posOffset>-899011</wp:posOffset>
          </wp:positionH>
          <wp:positionV relativeFrom="paragraph">
            <wp:posOffset>-1658620</wp:posOffset>
          </wp:positionV>
          <wp:extent cx="7583328" cy="2069292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_Kreslicí plátno 1 kopie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28" cy="2069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DA6" w:rsidRPr="007B208C">
      <w:rPr>
        <w:b/>
        <w:color w:val="00B0F0"/>
      </w:rPr>
      <w:t>www.helendoron.cz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D2D3" w14:textId="77777777" w:rsidR="00887E0E" w:rsidRDefault="00887E0E" w:rsidP="00490DA6">
      <w:r>
        <w:separator/>
      </w:r>
    </w:p>
  </w:footnote>
  <w:footnote w:type="continuationSeparator" w:id="0">
    <w:p w14:paraId="641D1FE1" w14:textId="77777777" w:rsidR="00887E0E" w:rsidRDefault="00887E0E" w:rsidP="00490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ACCB" w14:textId="77777777" w:rsidR="00490DA6" w:rsidRDefault="00B335E3">
    <w:pPr>
      <w:pStyle w:val="Header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4835409B" wp14:editId="3DFC6023">
          <wp:simplePos x="0" y="0"/>
          <wp:positionH relativeFrom="column">
            <wp:posOffset>-898479</wp:posOffset>
          </wp:positionH>
          <wp:positionV relativeFrom="paragraph">
            <wp:posOffset>-459105</wp:posOffset>
          </wp:positionV>
          <wp:extent cx="7603699" cy="2071786"/>
          <wp:effectExtent l="0" t="0" r="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Kreslicí plátno 1 kopi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699" cy="2071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09D6"/>
    <w:multiLevelType w:val="multilevel"/>
    <w:tmpl w:val="032E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C2889"/>
    <w:multiLevelType w:val="hybridMultilevel"/>
    <w:tmpl w:val="76F4D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731827">
    <w:abstractNumId w:val="1"/>
  </w:num>
  <w:num w:numId="2" w16cid:durableId="9716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66"/>
    <w:rsid w:val="000427FD"/>
    <w:rsid w:val="000E4D47"/>
    <w:rsid w:val="002018CF"/>
    <w:rsid w:val="002058CD"/>
    <w:rsid w:val="00490DA6"/>
    <w:rsid w:val="006F79AD"/>
    <w:rsid w:val="007B208C"/>
    <w:rsid w:val="007D2011"/>
    <w:rsid w:val="00844B66"/>
    <w:rsid w:val="00887E0E"/>
    <w:rsid w:val="008F3346"/>
    <w:rsid w:val="009B1F57"/>
    <w:rsid w:val="009E4E00"/>
    <w:rsid w:val="00AD734A"/>
    <w:rsid w:val="00B101FA"/>
    <w:rsid w:val="00B335E3"/>
    <w:rsid w:val="00C806FC"/>
    <w:rsid w:val="00DA7404"/>
    <w:rsid w:val="00DB055D"/>
    <w:rsid w:val="00DD08EA"/>
    <w:rsid w:val="00DF3F6A"/>
    <w:rsid w:val="00E166E7"/>
    <w:rsid w:val="00E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6E6C4"/>
  <w15:docId w15:val="{6D5AA178-1173-4AD9-8CDC-4CD86161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44B6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cs-CZ" w:eastAsia="en-US"/>
    </w:rPr>
  </w:style>
  <w:style w:type="paragraph" w:styleId="Header">
    <w:name w:val="header"/>
    <w:basedOn w:val="Normal"/>
    <w:link w:val="HeaderChar"/>
    <w:uiPriority w:val="99"/>
    <w:unhideWhenUsed/>
    <w:rsid w:val="00490D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A6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90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A6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8F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semiHidden/>
    <w:unhideWhenUsed/>
    <w:rsid w:val="008F3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1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EEEEEE"/>
            <w:bottom w:val="none" w:sz="0" w:space="0" w:color="auto"/>
            <w:right w:val="none" w:sz="0" w:space="0" w:color="auto"/>
          </w:divBdr>
        </w:div>
      </w:divsChild>
    </w:div>
    <w:div w:id="1573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endoron.cz/wp-content/uploads/2015/03/Informace-o-zpracovani-osobnich-udaju_KameniceJeseniceDolniBrezany-2018052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enacek.cz/informace-o-zpracovani-osobnich-udaju/" TargetMode="External"/><Relationship Id="rId12" Type="http://schemas.openxmlformats.org/officeDocument/2006/relationships/hyperlink" Target="https://helendoron.cz/kamenice-a-jeseni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menice@helendoron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amenace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endoron.cz/kamenice-a-jesenic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1328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</dc:creator>
  <cp:lastModifiedBy>Lenka Šůnová</cp:lastModifiedBy>
  <cp:revision>4</cp:revision>
  <dcterms:created xsi:type="dcterms:W3CDTF">2023-08-08T13:20:00Z</dcterms:created>
  <dcterms:modified xsi:type="dcterms:W3CDTF">2024-05-01T09:20:00Z</dcterms:modified>
</cp:coreProperties>
</file>